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 concorso pubblico, per titoli ed esami, a n. ___ post___ di</w:t>
      </w:r>
      <w:r w:rsidR="00D66BFE">
        <w:rPr>
          <w:snapToGrid w:val="0"/>
          <w:sz w:val="21"/>
          <w:szCs w:val="21"/>
        </w:rPr>
        <w:t xml:space="preserve"> dirigente medico, a</w:t>
      </w:r>
      <w:r w:rsidR="001523EE">
        <w:rPr>
          <w:snapToGrid w:val="0"/>
          <w:sz w:val="21"/>
          <w:szCs w:val="21"/>
        </w:rPr>
        <w:t xml:space="preserve"> tempo indeterminato e con</w:t>
      </w:r>
      <w:bookmarkStart w:id="0" w:name="_GoBack"/>
      <w:bookmarkEnd w:id="0"/>
      <w:r w:rsidR="00D66BFE">
        <w:rPr>
          <w:snapToGrid w:val="0"/>
          <w:sz w:val="21"/>
          <w:szCs w:val="21"/>
        </w:rPr>
        <w:t xml:space="preserve"> rapporto di lavoro esclusivo, disciplina</w:t>
      </w:r>
      <w:r w:rsidR="00A4167F">
        <w:rPr>
          <w:snapToGrid w:val="0"/>
          <w:sz w:val="21"/>
          <w:szCs w:val="21"/>
        </w:rPr>
        <w:t xml:space="preserve"> </w:t>
      </w:r>
      <w:r w:rsidR="00EF0CAA">
        <w:rPr>
          <w:snapToGrid w:val="0"/>
          <w:sz w:val="21"/>
          <w:szCs w:val="21"/>
        </w:rPr>
        <w:t>igiene, epidemiologia e sanità pubblica</w:t>
      </w:r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12) di essere sottoposto a verifica della lingua straniera</w:t>
      </w:r>
      <w:r w:rsidR="00F00701">
        <w:rPr>
          <w:snapToGrid w:val="0"/>
          <w:sz w:val="21"/>
          <w:szCs w:val="21"/>
        </w:rPr>
        <w:t xml:space="preserve"> inglese;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13)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>, con esclusione della convocazione alle prove (che avverrà con le modalità previste al punto 7)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</w:t>
      </w:r>
      <w:r w:rsidR="00015C55" w:rsidRPr="00716C53">
        <w:rPr>
          <w:b/>
          <w:snapToGrid w:val="0"/>
          <w:sz w:val="21"/>
          <w:szCs w:val="21"/>
        </w:rPr>
        <w:lastRenderedPageBreak/>
        <w:t>responsabilità in caso d</w:t>
      </w:r>
      <w:r>
        <w:rPr>
          <w:b/>
          <w:snapToGrid w:val="0"/>
          <w:sz w:val="21"/>
          <w:szCs w:val="21"/>
        </w:rPr>
        <w:t>i irreperibilità del destinario.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 D.Lgs. n</w:t>
      </w:r>
      <w:r>
        <w:rPr>
          <w:sz w:val="21"/>
          <w:szCs w:val="21"/>
        </w:rPr>
        <w:t>. 196/2003 e s.m.</w:t>
      </w:r>
      <w:r w:rsidR="00057EC3" w:rsidRPr="00F00701">
        <w:rPr>
          <w:sz w:val="21"/>
          <w:szCs w:val="21"/>
        </w:rPr>
        <w:t xml:space="preserve">i. </w:t>
      </w:r>
      <w:r w:rsidR="00057EC3" w:rsidRPr="00F00701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41380"/>
    <w:rsid w:val="001523EE"/>
    <w:rsid w:val="00185C88"/>
    <w:rsid w:val="001B0994"/>
    <w:rsid w:val="001C6F64"/>
    <w:rsid w:val="0021339E"/>
    <w:rsid w:val="00235A62"/>
    <w:rsid w:val="002F3476"/>
    <w:rsid w:val="0032096C"/>
    <w:rsid w:val="0036164D"/>
    <w:rsid w:val="00397905"/>
    <w:rsid w:val="00424A33"/>
    <w:rsid w:val="0045384E"/>
    <w:rsid w:val="00566117"/>
    <w:rsid w:val="00597590"/>
    <w:rsid w:val="006276DD"/>
    <w:rsid w:val="00641F9E"/>
    <w:rsid w:val="00673BDB"/>
    <w:rsid w:val="00680FDB"/>
    <w:rsid w:val="006B3D52"/>
    <w:rsid w:val="007A074C"/>
    <w:rsid w:val="007A64DD"/>
    <w:rsid w:val="007E1C6B"/>
    <w:rsid w:val="009258E7"/>
    <w:rsid w:val="00A41342"/>
    <w:rsid w:val="00A4167F"/>
    <w:rsid w:val="00A74FE7"/>
    <w:rsid w:val="00AA473F"/>
    <w:rsid w:val="00AD6143"/>
    <w:rsid w:val="00B82DE3"/>
    <w:rsid w:val="00B85E3F"/>
    <w:rsid w:val="00B861E4"/>
    <w:rsid w:val="00BA44FD"/>
    <w:rsid w:val="00BC0ECF"/>
    <w:rsid w:val="00C044DB"/>
    <w:rsid w:val="00C077B6"/>
    <w:rsid w:val="00C339EF"/>
    <w:rsid w:val="00C7193F"/>
    <w:rsid w:val="00C952E4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D7555"/>
    <w:rsid w:val="00EF0CAA"/>
    <w:rsid w:val="00F0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3</cp:revision>
  <cp:lastPrinted>2017-06-09T09:53:00Z</cp:lastPrinted>
  <dcterms:created xsi:type="dcterms:W3CDTF">2018-04-17T14:10:00Z</dcterms:created>
  <dcterms:modified xsi:type="dcterms:W3CDTF">2018-05-02T14:53:00Z</dcterms:modified>
</cp:coreProperties>
</file>